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169FF" w14:textId="77777777" w:rsidR="00C21C77" w:rsidRPr="0050185C" w:rsidRDefault="00C21C77" w:rsidP="00B26CD9">
      <w:pPr>
        <w:spacing w:line="360" w:lineRule="auto"/>
        <w:rPr>
          <w:rFonts w:ascii="Arial" w:hAnsi="Arial" w:cs="Arial"/>
        </w:rPr>
      </w:pPr>
    </w:p>
    <w:p w14:paraId="6416BFF1" w14:textId="77777777" w:rsidR="007B4E39" w:rsidRDefault="007B4E39" w:rsidP="00B26CD9">
      <w:pPr>
        <w:spacing w:line="360" w:lineRule="auto"/>
        <w:jc w:val="center"/>
        <w:rPr>
          <w:rFonts w:ascii="Arial" w:hAnsi="Arial" w:cs="Arial"/>
          <w:sz w:val="52"/>
          <w:szCs w:val="52"/>
        </w:rPr>
      </w:pPr>
    </w:p>
    <w:p w14:paraId="254B7F06" w14:textId="77777777" w:rsidR="007B4E39" w:rsidRDefault="007B4E39" w:rsidP="00B26CD9">
      <w:pPr>
        <w:spacing w:line="360" w:lineRule="auto"/>
        <w:jc w:val="center"/>
        <w:rPr>
          <w:rFonts w:ascii="Arial" w:hAnsi="Arial" w:cs="Arial"/>
          <w:sz w:val="52"/>
          <w:szCs w:val="52"/>
        </w:rPr>
      </w:pPr>
    </w:p>
    <w:p w14:paraId="3D430342" w14:textId="77777777" w:rsidR="007B4E39" w:rsidRDefault="007B4E39" w:rsidP="00B26CD9">
      <w:pPr>
        <w:spacing w:line="360" w:lineRule="auto"/>
        <w:jc w:val="center"/>
        <w:rPr>
          <w:rFonts w:ascii="Arial" w:hAnsi="Arial" w:cs="Arial"/>
          <w:sz w:val="52"/>
          <w:szCs w:val="52"/>
        </w:rPr>
      </w:pPr>
    </w:p>
    <w:p w14:paraId="239BB8BA" w14:textId="77777777" w:rsidR="007B4E39" w:rsidRDefault="007B4E39" w:rsidP="00B26CD9">
      <w:pPr>
        <w:spacing w:line="360" w:lineRule="auto"/>
        <w:jc w:val="center"/>
        <w:rPr>
          <w:rFonts w:ascii="Arial" w:hAnsi="Arial" w:cs="Arial"/>
          <w:sz w:val="52"/>
          <w:szCs w:val="52"/>
        </w:rPr>
      </w:pPr>
    </w:p>
    <w:p w14:paraId="103937B3" w14:textId="4EE0DD6F" w:rsidR="00CB0BF0" w:rsidRPr="007B4E39" w:rsidRDefault="00CB0BF0" w:rsidP="00B26CD9">
      <w:pPr>
        <w:spacing w:line="360" w:lineRule="auto"/>
        <w:jc w:val="center"/>
        <w:rPr>
          <w:rFonts w:ascii="Arial" w:hAnsi="Arial" w:cs="Arial"/>
          <w:sz w:val="52"/>
          <w:szCs w:val="52"/>
        </w:rPr>
      </w:pPr>
      <w:r w:rsidRPr="007B4E39">
        <w:rPr>
          <w:rFonts w:ascii="Arial" w:hAnsi="Arial" w:cs="Arial"/>
          <w:sz w:val="52"/>
          <w:szCs w:val="52"/>
        </w:rPr>
        <w:t>Regulamin rekrutacji i uczestnictwa w projekcie</w:t>
      </w:r>
    </w:p>
    <w:p w14:paraId="432DB8F9" w14:textId="467598AE" w:rsidR="006C7C78" w:rsidRPr="007B4E39" w:rsidRDefault="00CB0BF0" w:rsidP="00B26CD9">
      <w:pPr>
        <w:spacing w:line="360" w:lineRule="auto"/>
        <w:jc w:val="center"/>
        <w:rPr>
          <w:rFonts w:ascii="Arial" w:hAnsi="Arial" w:cs="Arial"/>
          <w:b/>
          <w:bCs/>
          <w:sz w:val="52"/>
          <w:szCs w:val="52"/>
        </w:rPr>
      </w:pPr>
      <w:r w:rsidRPr="007B4E39">
        <w:rPr>
          <w:rFonts w:ascii="Arial" w:hAnsi="Arial" w:cs="Arial"/>
          <w:b/>
          <w:bCs/>
          <w:sz w:val="52"/>
          <w:szCs w:val="52"/>
        </w:rPr>
        <w:t>„Wyrównywanie szans z Fundacją Wspierania Rozwoju AIM”</w:t>
      </w:r>
    </w:p>
    <w:p w14:paraId="0DF9C29D" w14:textId="77777777" w:rsidR="00B26CD9" w:rsidRDefault="00B26CD9" w:rsidP="00B26CD9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75805D01" w14:textId="77777777" w:rsidR="00B26CD9" w:rsidRDefault="00B26CD9" w:rsidP="00B26CD9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4D0AB352" w14:textId="77777777" w:rsidR="00B26CD9" w:rsidRDefault="00B26CD9" w:rsidP="00B26CD9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1F03544B" w14:textId="77777777" w:rsidR="00B26CD9" w:rsidRDefault="00B26CD9" w:rsidP="00B26CD9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7BA8888A" w14:textId="77777777" w:rsidR="00B26CD9" w:rsidRDefault="00B26CD9" w:rsidP="00B26CD9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704F654C" w14:textId="77777777" w:rsidR="00B26CD9" w:rsidRDefault="00B26CD9" w:rsidP="00B26CD9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35BE829F" w14:textId="77777777" w:rsidR="00B26CD9" w:rsidRDefault="00B26CD9" w:rsidP="00B26CD9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7804D018" w14:textId="77777777" w:rsidR="00B26CD9" w:rsidRDefault="00B26CD9" w:rsidP="00B26CD9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5F050427" w14:textId="77777777" w:rsidR="00B26CD9" w:rsidRDefault="00B26CD9" w:rsidP="00B26CD9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6440FE59" w14:textId="77777777" w:rsidR="0050185C" w:rsidRPr="0050185C" w:rsidRDefault="0050185C" w:rsidP="00B26CD9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37AC7F60" w14:textId="432AFDB3" w:rsidR="006C7C78" w:rsidRPr="0050185C" w:rsidRDefault="006C7C78" w:rsidP="00B26CD9">
      <w:pPr>
        <w:pStyle w:val="Nagwek1"/>
        <w:spacing w:line="360" w:lineRule="auto"/>
        <w:rPr>
          <w:rFonts w:ascii="Arial" w:hAnsi="Arial" w:cs="Arial"/>
          <w:sz w:val="24"/>
          <w:szCs w:val="24"/>
        </w:rPr>
      </w:pPr>
      <w:r w:rsidRPr="0050185C">
        <w:rPr>
          <w:rFonts w:ascii="Arial" w:hAnsi="Arial" w:cs="Arial"/>
          <w:sz w:val="24"/>
          <w:szCs w:val="24"/>
        </w:rPr>
        <w:lastRenderedPageBreak/>
        <w:t>1. Postanowienia ogólne</w:t>
      </w:r>
    </w:p>
    <w:p w14:paraId="0655C0A5" w14:textId="06E8E59D" w:rsidR="006C7C78" w:rsidRPr="0050185C" w:rsidRDefault="006C7C78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1.1. Regulamin określa zasady rekrutacji i uczestnictwa w projekcie „Wyrównywanie szans z Fundacją Wspierania Rozwoju AIM </w:t>
      </w:r>
      <w:r w:rsidR="009A22C1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współfinansowanego z budżetu Samorządu Województwa Kujawsko </w:t>
      </w:r>
      <w:r w:rsidR="00C521EB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–</w:t>
      </w:r>
      <w:r w:rsidR="009A22C1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Pomorskiego</w:t>
      </w:r>
      <w:r w:rsidR="00C521EB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.</w:t>
      </w:r>
    </w:p>
    <w:p w14:paraId="22CC3DC1" w14:textId="401AB212" w:rsidR="006C7C78" w:rsidRPr="0050185C" w:rsidRDefault="006C7C78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1.2. </w:t>
      </w:r>
      <w:r w:rsidR="009A22C1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Projekt jest realizowany przez Fundację Wspierania Rozwoju AIM w Toruniu</w:t>
      </w:r>
      <w:r w:rsidR="004D12E1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.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</w:t>
      </w:r>
    </w:p>
    <w:p w14:paraId="0FC84F9A" w14:textId="0B6F8935" w:rsidR="009A22C1" w:rsidRPr="0050185C" w:rsidRDefault="009A22C1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1.3. </w:t>
      </w:r>
      <w:r w:rsidR="00E414FB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Uczestnicy projektu to dzieci z niepełnosprawnościami z terenu Miasta Torunia oraz Powiatu Toruńskiego, w wieku przedszkolnym z zaburzeniami neurorozwojowymi, opóźnieniem rozwoju psychoruchowego, deficytami stabilizacj</w:t>
      </w:r>
      <w:r w:rsidR="00B26CD9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i p</w:t>
      </w:r>
      <w:r w:rsidR="00E414FB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osturalnej oraz trudnościami w zakresie koordynacji i kontroli motorycznej, które wymagają dodatkowej, intensywnej, a przede wszystkim systematycznej terapii.</w:t>
      </w:r>
    </w:p>
    <w:p w14:paraId="7D01376A" w14:textId="40B7EF59" w:rsidR="00E414FB" w:rsidRPr="0050185C" w:rsidRDefault="00E414FB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1.4. Miejsce realizacji projektu</w:t>
      </w:r>
      <w:r w:rsidR="00565A7E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:</w:t>
      </w:r>
      <w:r w:rsidR="0071747E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ul</w:t>
      </w:r>
      <w:r w:rsidR="00565A7E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.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Marii Skłodowskiej - Curie 27/29, 87-100 Toruń</w:t>
      </w:r>
      <w:r w:rsidR="004D12E1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.</w:t>
      </w:r>
    </w:p>
    <w:p w14:paraId="43352BD7" w14:textId="24887545" w:rsidR="006C7C78" w:rsidRPr="0050185C" w:rsidRDefault="00E414FB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1.5. </w:t>
      </w:r>
      <w:r w:rsidR="006C7C7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Okres realizacji projektu: od 1 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czerwca</w:t>
      </w:r>
      <w:r w:rsidR="006C7C7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202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6</w:t>
      </w:r>
      <w:r w:rsidR="006C7C7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r. do 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31 grudnia</w:t>
      </w:r>
      <w:r w:rsidR="006C7C7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202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6</w:t>
      </w:r>
      <w:r w:rsidR="006C7C7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r.</w:t>
      </w:r>
    </w:p>
    <w:p w14:paraId="2742FB1A" w14:textId="57A4236D" w:rsidR="00271EBF" w:rsidRPr="0050185C" w:rsidRDefault="00271EBF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1.6 Projekt jest współfinansowany z budżetu Samorządu Województwa Kujawsko – Pomorskiego.</w:t>
      </w:r>
    </w:p>
    <w:p w14:paraId="38955DF3" w14:textId="4AA0BE22" w:rsidR="00E414FB" w:rsidRPr="0050185C" w:rsidRDefault="00E414FB" w:rsidP="00B26CD9">
      <w:pPr>
        <w:pStyle w:val="Nagwek1"/>
        <w:spacing w:line="360" w:lineRule="auto"/>
        <w:rPr>
          <w:rFonts w:ascii="Arial" w:hAnsi="Arial" w:cs="Arial"/>
          <w:sz w:val="24"/>
          <w:szCs w:val="24"/>
        </w:rPr>
      </w:pPr>
      <w:r w:rsidRPr="0050185C">
        <w:rPr>
          <w:rFonts w:ascii="Arial" w:hAnsi="Arial" w:cs="Arial"/>
          <w:sz w:val="24"/>
          <w:szCs w:val="24"/>
        </w:rPr>
        <w:t>2. Słownik pojęć</w:t>
      </w:r>
    </w:p>
    <w:p w14:paraId="05CB7944" w14:textId="6484EB58" w:rsidR="00076EF2" w:rsidRPr="0050185C" w:rsidRDefault="00076EF2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2.1. Projekt – należy przez to rozumieć projekt „Wyrównywanie szans z Fundacją Wspierania Rozwoju AIM”</w:t>
      </w:r>
    </w:p>
    <w:p w14:paraId="2E3DE33F" w14:textId="5A456C7A" w:rsidR="00076EF2" w:rsidRPr="0050185C" w:rsidRDefault="00076EF2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2.2. Regulamin – należy przez to rozumieć Regulamin rekrutacji i uczestnictwa w projekcie</w:t>
      </w:r>
    </w:p>
    <w:p w14:paraId="2A1CC6CD" w14:textId="08DA772D" w:rsidR="004D12E1" w:rsidRPr="0050185C" w:rsidRDefault="00076EF2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2.3. </w:t>
      </w:r>
      <w:r w:rsidR="004D12E1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Dziecko w wieku przedszkolnym - za dziecko w wieku przedszkolnym uznaje się dziecko od urodzenia, które nie rozpoczęło jeszcze realizacji obowiązku szkolnego – zarówno ze względu na nieukończenie 7 roku życia, jak i z powodu odroczenia </w:t>
      </w:r>
      <w:r w:rsidR="004D12E1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lastRenderedPageBreak/>
        <w:t>obowiązku szkolnego. Wiek przedszkolny kończy się wraz z podjęciem nauki w szkole podstawowej. W ramach projektu weryfikacja tego warunku będzie musiała zostać spełniona w momencie rozpoczęcia pierwszej formy wsparcia (udział w Indywidualnej diagnozie funkcjonalnej)</w:t>
      </w:r>
    </w:p>
    <w:p w14:paraId="2A7E61EB" w14:textId="1E08F89F" w:rsidR="004D12E1" w:rsidRPr="0050185C" w:rsidRDefault="004D12E1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2.4. </w:t>
      </w:r>
      <w:r w:rsidR="00D11159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Dziecko z niepełnosprawnością - to osoba, której niepełnosprawność została potwierdzona orzeczeniem wskazany</w:t>
      </w:r>
      <w:r w:rsidR="00A765AB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m</w:t>
      </w:r>
      <w:r w:rsidR="00D11159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w art. 1 ustawy o rehabilitacji zawodowej i społecznej oraz zatrudnianiu osób niepełnosprawnych (Dz.U. z 2025 r. poz. 913, z późn. zm.)</w:t>
      </w:r>
    </w:p>
    <w:p w14:paraId="3982CE01" w14:textId="15A08CDF" w:rsidR="00ED366E" w:rsidRPr="0050185C" w:rsidRDefault="00ED366E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2.5. Fundacja – Fundacja Wspierania Rozwoju AiM</w:t>
      </w:r>
    </w:p>
    <w:p w14:paraId="3E3A6B1A" w14:textId="5E7D40D4" w:rsidR="00B73C56" w:rsidRPr="00B26CD9" w:rsidRDefault="007436F5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2.6 Formularz rekrutacyjny – formularz stanowiący załącznik nr 1 do Regulaminu</w:t>
      </w:r>
    </w:p>
    <w:p w14:paraId="3C19C293" w14:textId="78938EB8" w:rsidR="00B73C56" w:rsidRPr="0050185C" w:rsidRDefault="00B73C56" w:rsidP="00B26CD9">
      <w:pPr>
        <w:pStyle w:val="Nagwek1"/>
        <w:spacing w:line="360" w:lineRule="auto"/>
        <w:rPr>
          <w:rFonts w:ascii="Arial" w:hAnsi="Arial" w:cs="Arial"/>
          <w:sz w:val="24"/>
          <w:szCs w:val="24"/>
        </w:rPr>
      </w:pPr>
      <w:r w:rsidRPr="0050185C">
        <w:rPr>
          <w:rFonts w:ascii="Arial" w:hAnsi="Arial" w:cs="Arial"/>
          <w:sz w:val="24"/>
          <w:szCs w:val="24"/>
        </w:rPr>
        <w:t>3. Kryteria rekrutacji</w:t>
      </w:r>
    </w:p>
    <w:p w14:paraId="0A8297CD" w14:textId="100D55C0" w:rsidR="00B73C56" w:rsidRPr="0050185C" w:rsidRDefault="00B73C56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3.1</w:t>
      </w:r>
      <w:r w:rsidR="00DD668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Warunkiem </w:t>
      </w:r>
      <w:r w:rsidR="009538B5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zakwalifikowania dziecka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</w:t>
      </w:r>
      <w:r w:rsidR="009538B5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do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projek</w:t>
      </w:r>
      <w:r w:rsidR="009538B5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tu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jest złożenie przez rodzica/opiekuna prawnego dziecka z niepełnosprawnościami </w:t>
      </w:r>
      <w:r w:rsidR="00C521EB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poprawnie 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wypełnionego</w:t>
      </w:r>
      <w:r w:rsidR="00C521EB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</w:t>
      </w:r>
      <w:r w:rsidR="00ED366E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i podpisanego przez rodzica/opiekuna prawnego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formularza rekrutacyjnego wraz z kopią </w:t>
      </w:r>
      <w:r w:rsidR="00C521EB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aktualnego 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orzeczenia o niepełnosprawności dziecka</w:t>
      </w:r>
      <w:r w:rsidR="00C521EB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(potwierdzonego przez rodzica/opiekuna prawnego za zgodność z oryginałem)</w:t>
      </w:r>
      <w:r w:rsidR="00FF54C6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i klauzuli informacyjnej (RODO)</w:t>
      </w:r>
      <w:r w:rsidR="00183B19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oraz brak przeciwskazań do korzystania z rezonansu</w:t>
      </w:r>
      <w:r w:rsidR="002936E2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</w:t>
      </w:r>
      <w:r w:rsidR="00183B19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stochastycznego (kwalifikacja przez </w:t>
      </w:r>
      <w:r w:rsidR="00DD668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terapeutę</w:t>
      </w:r>
      <w:r w:rsidR="00183B19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na podstawie diagnozy stanu zdrowia)</w:t>
      </w:r>
      <w:r w:rsidR="00ED366E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.</w:t>
      </w:r>
    </w:p>
    <w:p w14:paraId="42E13145" w14:textId="008862BB" w:rsidR="00A765AB" w:rsidRPr="0050185C" w:rsidRDefault="00A765AB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3.2 Złożenie formularza rekrutacyjnego oznacza, że rodzic/opiekun prawny zapoznał się z niniejszym Regulaminem, akceptuje jego zapisy i zobowiązuje się do ich przestrzegania.</w:t>
      </w:r>
    </w:p>
    <w:p w14:paraId="5A833888" w14:textId="3AE7162F" w:rsidR="00ED366E" w:rsidRPr="0050185C" w:rsidRDefault="00ED366E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3.</w:t>
      </w:r>
      <w:r w:rsidR="00A765AB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3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Formularz rekrutacyjny należy złożyć w terminie wskazanym w ogłoszeniu rekrutacyjnym:</w:t>
      </w:r>
    </w:p>
    <w:p w14:paraId="1255C456" w14:textId="55E16E14" w:rsidR="00ED366E" w:rsidRPr="0050185C" w:rsidRDefault="00ED366E" w:rsidP="00B26CD9">
      <w:pPr>
        <w:spacing w:line="360" w:lineRule="auto"/>
        <w:rPr>
          <w:rFonts w:ascii="Arial" w:hAnsi="Arial" w:cs="Arial"/>
        </w:rPr>
      </w:pPr>
      <w:r w:rsidRPr="0050185C">
        <w:rPr>
          <w:rFonts w:ascii="Arial" w:hAnsi="Arial" w:cs="Arial"/>
        </w:rPr>
        <w:lastRenderedPageBreak/>
        <w:t>- osobiście w siedzibie Fundacji, ul. Polna 100A, 87-100 Toruń</w:t>
      </w:r>
      <w:r w:rsidR="001B481C" w:rsidRPr="0050185C">
        <w:rPr>
          <w:rFonts w:ascii="Arial" w:hAnsi="Arial" w:cs="Arial"/>
        </w:rPr>
        <w:t xml:space="preserve"> od poniedziałku do piątku w godzinach od 8.00 do 1</w:t>
      </w:r>
      <w:r w:rsidR="003C4CB1">
        <w:rPr>
          <w:rFonts w:ascii="Arial" w:hAnsi="Arial" w:cs="Arial"/>
        </w:rPr>
        <w:t>5</w:t>
      </w:r>
      <w:r w:rsidR="001B481C" w:rsidRPr="0050185C">
        <w:rPr>
          <w:rFonts w:ascii="Arial" w:hAnsi="Arial" w:cs="Arial"/>
        </w:rPr>
        <w:t>.00.</w:t>
      </w:r>
    </w:p>
    <w:p w14:paraId="0FAEC564" w14:textId="4BE7D8FC" w:rsidR="00ED366E" w:rsidRPr="0050185C" w:rsidRDefault="00ED366E" w:rsidP="00B26CD9">
      <w:pPr>
        <w:spacing w:line="360" w:lineRule="auto"/>
        <w:rPr>
          <w:rFonts w:ascii="Arial" w:hAnsi="Arial" w:cs="Arial"/>
        </w:rPr>
      </w:pPr>
      <w:r w:rsidRPr="0050185C">
        <w:rPr>
          <w:rFonts w:ascii="Arial" w:hAnsi="Arial" w:cs="Arial"/>
        </w:rPr>
        <w:t xml:space="preserve">- mailem na adres: </w:t>
      </w:r>
      <w:hyperlink r:id="rId11" w:history="1">
        <w:r w:rsidRPr="0050185C">
          <w:rPr>
            <w:rStyle w:val="Hipercze"/>
            <w:rFonts w:ascii="Arial" w:hAnsi="Arial" w:cs="Arial"/>
          </w:rPr>
          <w:t>fundacja@pracownia-aim.pl</w:t>
        </w:r>
      </w:hyperlink>
    </w:p>
    <w:p w14:paraId="12BAC175" w14:textId="77C970EA" w:rsidR="00ED366E" w:rsidRPr="0050185C" w:rsidRDefault="00ED366E" w:rsidP="00B26CD9">
      <w:pPr>
        <w:spacing w:line="360" w:lineRule="auto"/>
        <w:rPr>
          <w:rFonts w:ascii="Arial" w:hAnsi="Arial" w:cs="Arial"/>
        </w:rPr>
      </w:pPr>
      <w:r w:rsidRPr="0050185C">
        <w:rPr>
          <w:rFonts w:ascii="Arial" w:hAnsi="Arial" w:cs="Arial"/>
        </w:rPr>
        <w:t xml:space="preserve">(formularz </w:t>
      </w:r>
      <w:r w:rsidR="00D9059C">
        <w:rPr>
          <w:rFonts w:ascii="Arial" w:hAnsi="Arial" w:cs="Arial"/>
        </w:rPr>
        <w:t xml:space="preserve">wraz z załącznikami </w:t>
      </w:r>
      <w:r w:rsidRPr="0050185C">
        <w:rPr>
          <w:rFonts w:ascii="Arial" w:hAnsi="Arial" w:cs="Arial"/>
        </w:rPr>
        <w:t>przesłan</w:t>
      </w:r>
      <w:r w:rsidR="00D9059C">
        <w:rPr>
          <w:rFonts w:ascii="Arial" w:hAnsi="Arial" w:cs="Arial"/>
        </w:rPr>
        <w:t>e</w:t>
      </w:r>
      <w:r w:rsidRPr="0050185C">
        <w:rPr>
          <w:rFonts w:ascii="Arial" w:hAnsi="Arial" w:cs="Arial"/>
        </w:rPr>
        <w:t xml:space="preserve"> w formie elektronicznej mus</w:t>
      </w:r>
      <w:r w:rsidR="00D9059C">
        <w:rPr>
          <w:rFonts w:ascii="Arial" w:hAnsi="Arial" w:cs="Arial"/>
        </w:rPr>
        <w:t>zą</w:t>
      </w:r>
      <w:r w:rsidRPr="0050185C">
        <w:rPr>
          <w:rFonts w:ascii="Arial" w:hAnsi="Arial" w:cs="Arial"/>
        </w:rPr>
        <w:t xml:space="preserve"> zostać </w:t>
      </w:r>
      <w:r w:rsidR="0026028E" w:rsidRPr="0050185C">
        <w:rPr>
          <w:rFonts w:ascii="Arial" w:hAnsi="Arial" w:cs="Arial"/>
        </w:rPr>
        <w:t>podpisan</w:t>
      </w:r>
      <w:r w:rsidR="00D67E63">
        <w:rPr>
          <w:rFonts w:ascii="Arial" w:hAnsi="Arial" w:cs="Arial"/>
        </w:rPr>
        <w:t>e</w:t>
      </w:r>
      <w:r w:rsidR="0026028E" w:rsidRPr="0050185C">
        <w:rPr>
          <w:rFonts w:ascii="Arial" w:hAnsi="Arial" w:cs="Arial"/>
        </w:rPr>
        <w:t xml:space="preserve"> </w:t>
      </w:r>
      <w:r w:rsidRPr="0050185C">
        <w:rPr>
          <w:rFonts w:ascii="Arial" w:hAnsi="Arial" w:cs="Arial"/>
        </w:rPr>
        <w:t>podpisem elektronicznym</w:t>
      </w:r>
      <w:r w:rsidR="00C521EB" w:rsidRPr="0050185C">
        <w:rPr>
          <w:rFonts w:ascii="Arial" w:hAnsi="Arial" w:cs="Arial"/>
        </w:rPr>
        <w:t xml:space="preserve">: kwalifikowanym podpisem elektronicznym, profilem zaufanym lub </w:t>
      </w:r>
      <w:r w:rsidR="009538B5" w:rsidRPr="0050185C">
        <w:rPr>
          <w:rFonts w:ascii="Arial" w:hAnsi="Arial" w:cs="Arial"/>
        </w:rPr>
        <w:t>p</w:t>
      </w:r>
      <w:r w:rsidR="00C521EB" w:rsidRPr="0050185C">
        <w:rPr>
          <w:rFonts w:ascii="Arial" w:hAnsi="Arial" w:cs="Arial"/>
        </w:rPr>
        <w:t>odpis</w:t>
      </w:r>
      <w:r w:rsidR="009538B5" w:rsidRPr="0050185C">
        <w:rPr>
          <w:rFonts w:ascii="Arial" w:hAnsi="Arial" w:cs="Arial"/>
        </w:rPr>
        <w:t>em</w:t>
      </w:r>
      <w:r w:rsidR="00C521EB" w:rsidRPr="0050185C">
        <w:rPr>
          <w:rFonts w:ascii="Arial" w:hAnsi="Arial" w:cs="Arial"/>
        </w:rPr>
        <w:t xml:space="preserve"> osobisty</w:t>
      </w:r>
      <w:r w:rsidR="009538B5" w:rsidRPr="0050185C">
        <w:rPr>
          <w:rFonts w:ascii="Arial" w:hAnsi="Arial" w:cs="Arial"/>
        </w:rPr>
        <w:t>m</w:t>
      </w:r>
      <w:r w:rsidR="00C521EB" w:rsidRPr="0050185C">
        <w:rPr>
          <w:rFonts w:ascii="Arial" w:hAnsi="Arial" w:cs="Arial"/>
        </w:rPr>
        <w:t xml:space="preserve"> (e-Dowód)</w:t>
      </w:r>
      <w:r w:rsidRPr="0050185C">
        <w:rPr>
          <w:rFonts w:ascii="Arial" w:hAnsi="Arial" w:cs="Arial"/>
        </w:rPr>
        <w:t>)</w:t>
      </w:r>
      <w:r w:rsidR="00AB63BA" w:rsidRPr="0050185C">
        <w:rPr>
          <w:rFonts w:ascii="Arial" w:hAnsi="Arial" w:cs="Arial"/>
        </w:rPr>
        <w:t>.</w:t>
      </w:r>
    </w:p>
    <w:p w14:paraId="6329E8F6" w14:textId="4DA8F186" w:rsidR="00C521EB" w:rsidRPr="0050185C" w:rsidRDefault="00C521EB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3.</w:t>
      </w:r>
      <w:r w:rsidR="00A765AB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4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Formularze rekrutacyjne błędnie wypełnione, niekompletnie wypełnione, bez orzeczenia o niepełnosprawności</w:t>
      </w:r>
      <w:r w:rsidR="00FF54C6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i/lub klauzuli informacyjnej (RODO)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nie będą brane pod uwagę przy wyborze uczestników do projektu.</w:t>
      </w:r>
    </w:p>
    <w:p w14:paraId="3F2D6A4C" w14:textId="59DE276B" w:rsidR="00C521EB" w:rsidRPr="0050185C" w:rsidRDefault="00C521EB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3.</w:t>
      </w:r>
      <w:r w:rsidR="00A765AB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5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Nie przewidziano procedury uzupełniania dokumentacji rekrutacyjnej</w:t>
      </w:r>
      <w:r w:rsidR="00AB63BA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.</w:t>
      </w:r>
    </w:p>
    <w:p w14:paraId="64DA249A" w14:textId="5B007A5E" w:rsidR="00CE7CE7" w:rsidRPr="0050185C" w:rsidRDefault="00CE7CE7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3.</w:t>
      </w:r>
      <w:r w:rsidR="00FF54C6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6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Proces rekrutacji będzie przebiegał zgodnie z zasadą równości szans kobiet i mężczyzn, każdy z potencjalnych uczestników będzie miał jednakowy dostęp do zaplanowanych w projekcie form wsparcia bez względu na płeć, wiek, niepełnosprawność, orientację seksualną, rasę lub pochodzenie etniczne, wyznanie lub światopogląd.</w:t>
      </w:r>
    </w:p>
    <w:p w14:paraId="43CD18A2" w14:textId="77777777" w:rsidR="009538B5" w:rsidRPr="0050185C" w:rsidRDefault="009538B5" w:rsidP="00B26CD9">
      <w:pPr>
        <w:spacing w:line="360" w:lineRule="auto"/>
        <w:rPr>
          <w:rFonts w:ascii="Arial" w:hAnsi="Arial" w:cs="Arial"/>
        </w:rPr>
      </w:pPr>
    </w:p>
    <w:p w14:paraId="08941671" w14:textId="44FBC2BE" w:rsidR="009538B5" w:rsidRPr="0050185C" w:rsidRDefault="009538B5" w:rsidP="00B26CD9">
      <w:pPr>
        <w:pStyle w:val="Nagwek1"/>
        <w:spacing w:line="360" w:lineRule="auto"/>
        <w:rPr>
          <w:rFonts w:ascii="Arial" w:hAnsi="Arial" w:cs="Arial"/>
          <w:sz w:val="24"/>
          <w:szCs w:val="24"/>
        </w:rPr>
      </w:pPr>
      <w:r w:rsidRPr="0050185C">
        <w:rPr>
          <w:rFonts w:ascii="Arial" w:hAnsi="Arial" w:cs="Arial"/>
          <w:sz w:val="24"/>
          <w:szCs w:val="24"/>
        </w:rPr>
        <w:t>4. Wybór uczestników do projektu</w:t>
      </w:r>
    </w:p>
    <w:p w14:paraId="63FF6C66" w14:textId="1F093CB1" w:rsidR="009538B5" w:rsidRPr="0050185C" w:rsidRDefault="009538B5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4.1 Wyboru uczestników do projektu dokona Komisja Rekrutacyjna w składzie Prezes Fundacji oraz Wiceprezes Fundacji.</w:t>
      </w:r>
    </w:p>
    <w:p w14:paraId="3CB9B013" w14:textId="140FAC25" w:rsidR="009538B5" w:rsidRPr="0050185C" w:rsidRDefault="009538B5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4.2 Dokumenty zgłoszeniowe (Formularz rekrutacyjny oraz orzeczenie o niepełnosprawności</w:t>
      </w:r>
      <w:r w:rsidR="0065260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i klauzula informacyjna (RODO)) 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zostaną poddane ocenie wg kryteriów opisanych powyżej.</w:t>
      </w:r>
    </w:p>
    <w:p w14:paraId="2605B2AF" w14:textId="108B3849" w:rsidR="009538B5" w:rsidRPr="0050185C" w:rsidRDefault="009538B5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4.3 Komisja Rekrutacyjna </w:t>
      </w:r>
      <w:r w:rsidR="003F693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działając zgodnie z zasadą bezstronności 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po dokonaniu wyboru uczestników do projektu sporządzi protokół.</w:t>
      </w:r>
    </w:p>
    <w:p w14:paraId="07565124" w14:textId="650D704C" w:rsidR="003F6938" w:rsidRPr="0050185C" w:rsidRDefault="009538B5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lastRenderedPageBreak/>
        <w:t xml:space="preserve">4.4 </w:t>
      </w:r>
      <w:r w:rsidR="003F693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Do udziału w projekcie zakwalifikują się dzieci spełniające wszystkie kryteria, zgodnie z przyjętymi w Regulaminie zasadami.</w:t>
      </w:r>
    </w:p>
    <w:p w14:paraId="7347AB8C" w14:textId="37D6A813" w:rsidR="003F6938" w:rsidRPr="0050185C" w:rsidRDefault="003F6938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4.5 W protokole zamieszczona zostanie lista podstawowa uczestników oraz lista rezerwowa (jeśli dotyczy). Wszyscy zakwalifikowani uczestnicy zostaną powiadomieni o wynikach rekrutacji.</w:t>
      </w:r>
    </w:p>
    <w:p w14:paraId="1CD2BE1B" w14:textId="7BB716FE" w:rsidR="003F6938" w:rsidRPr="0050185C" w:rsidRDefault="003F6938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4.6 W celu rozpoczęcia udziału dziecka w projekcie niezbędne jest podanie przez rodzica/opiekuna prawnego danych osobowych w zakresie wyznaczonym dokumentami projektowymi</w:t>
      </w:r>
      <w:r w:rsidR="005846FF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oraz podpisanie deklaracji uczestnictwa w zaplanowanych w projekcie zajęciach (konsultacja diagnostyczna, 11 godzin wizyt terapeutycznych, ewaluacja końcowa)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. Podanie danych jest dobrowolne, aczkolwiek odmowa ich podania jest równoznaczna z brakiem możliwości udzielenia wsparcia w ramach projektu. Kandydat zakwalifikowany do udziału w projekcie staje się uczestnikiem projektu z chwilą rozpoczęcia udziału w pierwszej formie wsparcia w projekcie, pod warunkiem podpisania umowy uczestnictwa w projekcie przez rodzica/opiekuna prawnego dziecka uczestniczącego w projekcie.</w:t>
      </w:r>
    </w:p>
    <w:p w14:paraId="4CA20643" w14:textId="062CFE1B" w:rsidR="00271EBF" w:rsidRPr="00B26CD9" w:rsidRDefault="003F6938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4.7</w:t>
      </w:r>
      <w:r w:rsidR="009538B5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Nie przewiduje się procedury odwoławczej 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od wyników rekrutacji.</w:t>
      </w:r>
    </w:p>
    <w:p w14:paraId="339B444F" w14:textId="0DDA5EEA" w:rsidR="00271EBF" w:rsidRPr="0050185C" w:rsidRDefault="00271EBF" w:rsidP="00B26CD9">
      <w:pPr>
        <w:pStyle w:val="Nagwek1"/>
        <w:spacing w:line="360" w:lineRule="auto"/>
        <w:rPr>
          <w:rFonts w:ascii="Arial" w:hAnsi="Arial" w:cs="Arial"/>
          <w:sz w:val="24"/>
          <w:szCs w:val="24"/>
        </w:rPr>
      </w:pPr>
      <w:r w:rsidRPr="0050185C">
        <w:rPr>
          <w:rFonts w:ascii="Arial" w:hAnsi="Arial" w:cs="Arial"/>
          <w:sz w:val="24"/>
          <w:szCs w:val="24"/>
        </w:rPr>
        <w:t>5. Założenia projektowe i organizacyjne</w:t>
      </w:r>
    </w:p>
    <w:p w14:paraId="6FAE77A8" w14:textId="6C8DE2FC" w:rsidR="00271EBF" w:rsidRPr="0050185C" w:rsidRDefault="00271EBF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5.1 Celem zadania jest wyrównywanie szans oraz tworzenie warunków do rozwoju i dostępu do pełnego uczestnictwa 7 osób z niepełnosprawnościami w życiu społecznym i zawodowym w okresie od 1 czerwca 2026 roku do 31 grudnia 2026 roku.</w:t>
      </w:r>
    </w:p>
    <w:p w14:paraId="2F88B80B" w14:textId="32AF31FE" w:rsidR="00271EBF" w:rsidRPr="00B26CD9" w:rsidRDefault="00271EBF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B26CD9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5.2 Zakres działań w projekcie:</w:t>
      </w:r>
    </w:p>
    <w:p w14:paraId="2B0939CA" w14:textId="58B016CC" w:rsidR="00271EBF" w:rsidRPr="00B26CD9" w:rsidRDefault="00271EBF" w:rsidP="00B26CD9">
      <w:pPr>
        <w:pStyle w:val="Nagwek3"/>
        <w:spacing w:line="360" w:lineRule="auto"/>
        <w:rPr>
          <w:rFonts w:ascii="Arial" w:hAnsi="Arial" w:cs="Arial"/>
          <w:b w:val="0"/>
          <w:bCs w:val="0"/>
          <w:sz w:val="24"/>
          <w:szCs w:val="24"/>
        </w:rPr>
      </w:pPr>
      <w:r w:rsidRPr="00B26CD9">
        <w:rPr>
          <w:rFonts w:ascii="Arial" w:hAnsi="Arial" w:cs="Arial"/>
          <w:b w:val="0"/>
          <w:bCs w:val="0"/>
          <w:sz w:val="24"/>
          <w:szCs w:val="24"/>
        </w:rPr>
        <w:lastRenderedPageBreak/>
        <w:t xml:space="preserve">Etap I – Indywidualna diagnoza funkcjonalna </w:t>
      </w:r>
    </w:p>
    <w:p w14:paraId="191AC372" w14:textId="54D5CC6A" w:rsidR="00271EBF" w:rsidRPr="0050185C" w:rsidRDefault="00271EBF" w:rsidP="00B26CD9">
      <w:pPr>
        <w:spacing w:line="360" w:lineRule="auto"/>
        <w:rPr>
          <w:rFonts w:ascii="Arial" w:hAnsi="Arial" w:cs="Arial"/>
        </w:rPr>
      </w:pPr>
      <w:r w:rsidRPr="0050185C">
        <w:rPr>
          <w:rFonts w:ascii="Arial" w:hAnsi="Arial" w:cs="Arial"/>
        </w:rPr>
        <w:t>Zostanie przeprowadzonych 7 indywidualnych konsultacji diagnostycznych (po jednej dla każdego dziecka). Celem będzie określenie potrzeb terapeutycznych dziecka (wybranie rodzaju terapii m.in. SI/fizjoterapia/ terapia logopedyczna) i dobranie właściwego programu na rezonans RST</w:t>
      </w:r>
    </w:p>
    <w:p w14:paraId="32C8AF07" w14:textId="031D849B" w:rsidR="00271EBF" w:rsidRPr="00B26CD9" w:rsidRDefault="00271EBF" w:rsidP="00B26CD9">
      <w:pPr>
        <w:pStyle w:val="Nagwek3"/>
        <w:spacing w:line="360" w:lineRule="auto"/>
        <w:rPr>
          <w:rFonts w:ascii="Arial" w:hAnsi="Arial" w:cs="Arial"/>
          <w:b w:val="0"/>
          <w:bCs w:val="0"/>
          <w:sz w:val="24"/>
          <w:szCs w:val="24"/>
        </w:rPr>
      </w:pPr>
      <w:r w:rsidRPr="00B26CD9">
        <w:rPr>
          <w:rFonts w:ascii="Arial" w:hAnsi="Arial" w:cs="Arial"/>
          <w:b w:val="0"/>
          <w:bCs w:val="0"/>
          <w:sz w:val="24"/>
          <w:szCs w:val="24"/>
        </w:rPr>
        <w:t>Etap II – Systematyczna terapia zintegrowana</w:t>
      </w:r>
    </w:p>
    <w:p w14:paraId="57EF6560" w14:textId="77777777" w:rsidR="00271EBF" w:rsidRPr="0050185C" w:rsidRDefault="00271EBF" w:rsidP="00B26CD9">
      <w:pPr>
        <w:spacing w:line="360" w:lineRule="auto"/>
        <w:rPr>
          <w:rFonts w:ascii="Arial" w:hAnsi="Arial" w:cs="Arial"/>
        </w:rPr>
      </w:pPr>
      <w:r w:rsidRPr="0050185C">
        <w:rPr>
          <w:rFonts w:ascii="Arial" w:hAnsi="Arial" w:cs="Arial"/>
        </w:rPr>
        <w:t>Każde dziecko zostanie objęte 11 wizytami terapeutycznymi.</w:t>
      </w:r>
    </w:p>
    <w:p w14:paraId="2425C404" w14:textId="77777777" w:rsidR="00271EBF" w:rsidRPr="0050185C" w:rsidRDefault="00271EBF" w:rsidP="00B26CD9">
      <w:pPr>
        <w:spacing w:line="360" w:lineRule="auto"/>
        <w:rPr>
          <w:rFonts w:ascii="Arial" w:hAnsi="Arial" w:cs="Arial"/>
        </w:rPr>
      </w:pPr>
      <w:r w:rsidRPr="0050185C">
        <w:rPr>
          <w:rFonts w:ascii="Arial" w:hAnsi="Arial" w:cs="Arial"/>
        </w:rPr>
        <w:t>Jedna wizyta (70 minut) obejmuje:</w:t>
      </w:r>
    </w:p>
    <w:p w14:paraId="1E1B1994" w14:textId="77777777" w:rsidR="00271EBF" w:rsidRPr="0050185C" w:rsidRDefault="00271EBF" w:rsidP="00B26CD9">
      <w:pPr>
        <w:spacing w:line="360" w:lineRule="auto"/>
        <w:rPr>
          <w:rFonts w:ascii="Arial" w:hAnsi="Arial" w:cs="Arial"/>
        </w:rPr>
      </w:pPr>
      <w:r w:rsidRPr="0050185C">
        <w:rPr>
          <w:rFonts w:ascii="Arial" w:hAnsi="Arial" w:cs="Arial"/>
        </w:rPr>
        <w:t>20 minut rezonansu stochastycznego (RST),</w:t>
      </w:r>
    </w:p>
    <w:p w14:paraId="10B105FB" w14:textId="77777777" w:rsidR="00271EBF" w:rsidRPr="0050185C" w:rsidRDefault="00271EBF" w:rsidP="00B26CD9">
      <w:pPr>
        <w:spacing w:line="360" w:lineRule="auto"/>
        <w:rPr>
          <w:rFonts w:ascii="Arial" w:hAnsi="Arial" w:cs="Arial"/>
        </w:rPr>
      </w:pPr>
      <w:r w:rsidRPr="0050185C">
        <w:rPr>
          <w:rFonts w:ascii="Arial" w:hAnsi="Arial" w:cs="Arial"/>
        </w:rPr>
        <w:t>50 minut terapii funkcjonalnej.</w:t>
      </w:r>
    </w:p>
    <w:p w14:paraId="723F3609" w14:textId="1E74E562" w:rsidR="00271EBF" w:rsidRPr="00B26CD9" w:rsidRDefault="00271EBF" w:rsidP="00B26CD9">
      <w:pPr>
        <w:pStyle w:val="Nagwek3"/>
        <w:spacing w:line="360" w:lineRule="auto"/>
        <w:rPr>
          <w:rFonts w:ascii="Arial" w:hAnsi="Arial" w:cs="Arial"/>
          <w:b w:val="0"/>
          <w:bCs w:val="0"/>
          <w:sz w:val="24"/>
          <w:szCs w:val="24"/>
        </w:rPr>
      </w:pPr>
      <w:r w:rsidRPr="00B26CD9">
        <w:rPr>
          <w:rFonts w:ascii="Arial" w:hAnsi="Arial" w:cs="Arial"/>
          <w:b w:val="0"/>
          <w:bCs w:val="0"/>
          <w:sz w:val="24"/>
          <w:szCs w:val="24"/>
        </w:rPr>
        <w:t xml:space="preserve">Etap III – Ewaluacja końcowa, wydanie zaleceń </w:t>
      </w:r>
    </w:p>
    <w:p w14:paraId="3A2741FA" w14:textId="19762A73" w:rsidR="00271EBF" w:rsidRPr="0050185C" w:rsidRDefault="00271EBF" w:rsidP="00B26CD9">
      <w:pPr>
        <w:spacing w:line="360" w:lineRule="auto"/>
        <w:rPr>
          <w:rFonts w:ascii="Arial" w:hAnsi="Arial" w:cs="Arial"/>
        </w:rPr>
      </w:pPr>
      <w:r w:rsidRPr="0050185C">
        <w:rPr>
          <w:rFonts w:ascii="Arial" w:hAnsi="Arial" w:cs="Arial"/>
        </w:rPr>
        <w:t>Po zakończeniu wizyt terapeutycznych zostanie przeprowadzona ponowna ocena funkcjonalna 7 dzieci objętych wsparciem w projekcie wraz z wydaniem zaleceń.</w:t>
      </w:r>
    </w:p>
    <w:p w14:paraId="1B93A3E1" w14:textId="26331D14" w:rsidR="00271EBF" w:rsidRPr="0050185C" w:rsidRDefault="00271EBF" w:rsidP="00B26CD9">
      <w:pPr>
        <w:spacing w:line="360" w:lineRule="auto"/>
        <w:rPr>
          <w:rFonts w:ascii="Arial" w:hAnsi="Arial" w:cs="Arial"/>
        </w:rPr>
      </w:pPr>
      <w:r w:rsidRPr="0050185C">
        <w:rPr>
          <w:rFonts w:ascii="Arial" w:hAnsi="Arial" w:cs="Arial"/>
        </w:rPr>
        <w:t>Projekt w zaplanowanej formie zrealizuje cel konkursu ofert: zwiększenie dostępności do usług o charakterze społecznym i zdrowotnym oraz zwiększenie dostępności do usług rehabilitacyjnych osób z niepełnosprawnością w różnych typach placówek, w tym organizowanie i prowadzenie wczesnego wspomagania rozwoju dzieci mające na celu wspieranie funkcjonowania osób z niepełnosprawnościami.</w:t>
      </w:r>
    </w:p>
    <w:p w14:paraId="0407791C" w14:textId="7D3A2672" w:rsidR="006642CC" w:rsidRPr="0050185C" w:rsidRDefault="00CE7CE7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5.3 Zajęcia dla dzieci, co do zasady odbywać się będą na ul. Marii Skłodowskiej - Curie 27/29, 87-100 Toruń.</w:t>
      </w:r>
      <w:r w:rsidR="006642CC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ab/>
      </w:r>
    </w:p>
    <w:p w14:paraId="6C3B237D" w14:textId="24336770" w:rsidR="005846FF" w:rsidRPr="0050185C" w:rsidRDefault="00E66C94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5.4 </w:t>
      </w:r>
      <w:r w:rsidR="00CE7CE7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Terminy i godziny realizacji </w:t>
      </w:r>
      <w:r w:rsidR="005846FF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zajęć </w:t>
      </w:r>
      <w:r w:rsidR="002F34A3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będą ustalane indywidualnie z rodzicami/opiekunami prawnymi</w:t>
      </w:r>
      <w:r w:rsidR="005846FF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, jednak uzależnione będą od dyspozycji sal oraz dostępności terapeutów zaangażowanych w realizację projektu.</w:t>
      </w:r>
    </w:p>
    <w:p w14:paraId="08075BBB" w14:textId="320035ED" w:rsidR="00CE7CE7" w:rsidRPr="0050185C" w:rsidRDefault="005846FF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5.5 Rodzic/opiekun prawny będzie miał możliwość 2 – kro</w:t>
      </w:r>
      <w:r w:rsidR="00DC3DD5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tnie w ciągu całego udziału </w:t>
      </w:r>
      <w:r w:rsidR="00DC3DD5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lastRenderedPageBreak/>
        <w:t>w projekcie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</w:t>
      </w:r>
      <w:r w:rsidR="002C3270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przesun</w:t>
      </w:r>
      <w:r w:rsidR="00DC3DD5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ąć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</w:t>
      </w:r>
      <w:r w:rsidR="00DC3DD5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wyznaczony 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termin </w:t>
      </w:r>
      <w:r w:rsidR="002C3270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zajęć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.</w:t>
      </w:r>
    </w:p>
    <w:p w14:paraId="50215B89" w14:textId="77777777" w:rsidR="00A75265" w:rsidRPr="0050185C" w:rsidRDefault="00A75265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5.6 Udział we wszystkich formach wsparcia zaplanowanych w projekcie jest bezpłatny.</w:t>
      </w:r>
    </w:p>
    <w:p w14:paraId="45B27A0E" w14:textId="7A931026" w:rsidR="002C3270" w:rsidRPr="008B1FAC" w:rsidRDefault="002C3270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5.</w:t>
      </w:r>
      <w:r w:rsidR="00A75265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7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Każda zmiana wyznaczonego terminu zajęć musi być zgłoszona najpóźniej do 3 godzin przez </w:t>
      </w:r>
      <w:r w:rsidR="00A75265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rozpoczęciem ich realizacji. Odwołanie zajęć później będzie oznaczało uznanie tych zajęć za usługę prywatną i obciążenie rodzica/opiekuna prawnego opłatą w wysokości </w:t>
      </w:r>
      <w:r w:rsidR="00351820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180</w:t>
      </w:r>
      <w:r w:rsidR="00A75265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,00 zł.</w:t>
      </w:r>
    </w:p>
    <w:p w14:paraId="5AA78FA8" w14:textId="77777777" w:rsidR="009440C5" w:rsidRPr="0050185C" w:rsidRDefault="009440C5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5.8 </w:t>
      </w:r>
      <w:r w:rsidR="00A765AB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Do przetwarzania danych osobowych dopuszczone 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zostaną wyłącznie</w:t>
      </w:r>
      <w:r w:rsidR="00A765AB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osoby upoważnione przez 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Fundację</w:t>
      </w:r>
      <w:r w:rsidR="00A765AB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posiadające imienne upoważnienie do przetwarzania danych osobowych, przy czym wydanie upoważnień nastąpi po zapoznaniu tych osób z przepisami w zakresie ochrony danych osobowych.  </w:t>
      </w:r>
    </w:p>
    <w:p w14:paraId="008A6EF9" w14:textId="41B9223C" w:rsidR="005F4F68" w:rsidRPr="0050185C" w:rsidRDefault="009440C5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5.9 Fundacja w ramach projektu zapewni dostępność osobom ze szczególnymi potrzebami, zgodnie z tematyką projektu i w sposób adekwatny do zakresu projektu, w zakresie określonym w art. 6 ustawy z dnia 19 lipca 2019 roku o zapewnieniu dostępności osobom ze szczególnymi potrzebami (Dz. U. z 2024 r. poz. 1411, z późn. zm.).</w:t>
      </w:r>
    </w:p>
    <w:p w14:paraId="6FC7AA8B" w14:textId="09F4AE38" w:rsidR="005F4F68" w:rsidRPr="0050185C" w:rsidRDefault="005F4F68" w:rsidP="00B26CD9">
      <w:pPr>
        <w:pStyle w:val="Nagwek1"/>
        <w:spacing w:line="360" w:lineRule="auto"/>
        <w:rPr>
          <w:rFonts w:ascii="Arial" w:hAnsi="Arial" w:cs="Arial"/>
          <w:sz w:val="24"/>
          <w:szCs w:val="24"/>
        </w:rPr>
      </w:pPr>
      <w:r w:rsidRPr="0050185C">
        <w:rPr>
          <w:rFonts w:ascii="Arial" w:hAnsi="Arial" w:cs="Arial"/>
          <w:sz w:val="24"/>
          <w:szCs w:val="24"/>
        </w:rPr>
        <w:t>6. Rezygnacja z udziału w projekcie</w:t>
      </w:r>
    </w:p>
    <w:p w14:paraId="041B79A3" w14:textId="2B05EF32" w:rsidR="005F4F68" w:rsidRPr="0050185C" w:rsidRDefault="005F4F68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6.1 Rodzic/opiekun prawny dziecka zakwalifikowan</w:t>
      </w:r>
      <w:r w:rsidR="00AE72D7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ego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do udziału w projekcie na listę podstawową ma prawo do rezygnacji z udziału w projekcie bez podania przyczyn, jeśli rezygnacja zostanie zgłoszona pisemnie w miejscu prowadzenia rekrutacji najpóźniej na 10 dni roboczych przed rozpoczęciem formy wsparcia. </w:t>
      </w:r>
    </w:p>
    <w:p w14:paraId="2D1621D5" w14:textId="02C0552C" w:rsidR="005F4F68" w:rsidRPr="0050185C" w:rsidRDefault="005F4F68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6.2 Fundacja dopuszcza</w:t>
      </w:r>
      <w:r w:rsidR="00351820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,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tylko w przypadkach uzasadnionych zdarzeń losowych</w:t>
      </w:r>
      <w:r w:rsidR="00351820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,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niezależnych od uczestnika</w:t>
      </w:r>
      <w:r w:rsidR="00351820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,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rezygnację z udziału w </w:t>
      </w:r>
      <w:r w:rsidR="00AE72D7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zajęciach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w trakcie ich trwania. </w:t>
      </w:r>
    </w:p>
    <w:p w14:paraId="451CA406" w14:textId="5C8C3D1F" w:rsidR="005F4F68" w:rsidRPr="0050185C" w:rsidRDefault="005F4F68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6.3 </w:t>
      </w:r>
      <w:r w:rsidR="00AE72D7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Rodzic/opiekun prawny dziecka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rezygnując</w:t>
      </w:r>
      <w:r w:rsidR="00AE72D7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y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z udziału w projekcie składa 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lastRenderedPageBreak/>
        <w:t>pisemną rezygnację z uczestnictwa w projekcie.</w:t>
      </w:r>
    </w:p>
    <w:p w14:paraId="1575A1E0" w14:textId="28D45D4E" w:rsidR="005F4F68" w:rsidRPr="0050185C" w:rsidRDefault="00AE72D7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6.4</w:t>
      </w:r>
      <w:r w:rsidR="005F4F6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Uczestnik </w:t>
      </w:r>
      <w:r w:rsidR="005F4F6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zostaje skreślon</w:t>
      </w:r>
      <w:r w:rsidR="00FF4337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y</w:t>
      </w:r>
      <w:r w:rsidR="005F4F6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z listy uczestników projektu w przypadku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3 nieusprawiedliwionych </w:t>
      </w:r>
      <w:r w:rsidR="00114E94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nieobecności </w:t>
      </w:r>
      <w:r w:rsidR="00074C94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lub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nieodwołanych w terminie </w:t>
      </w:r>
      <w:r w:rsidR="00351820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wyznaczonym przez Fundację</w:t>
      </w:r>
      <w:r w:rsidR="00351820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(3 godziny przed)</w:t>
      </w:r>
      <w:r w:rsidR="00351820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</w:t>
      </w:r>
      <w:r w:rsidR="00114E94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zajęć</w:t>
      </w:r>
      <w:r w:rsidR="00FF4337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.</w:t>
      </w:r>
    </w:p>
    <w:p w14:paraId="316FF11F" w14:textId="295F9A08" w:rsidR="00074C94" w:rsidRPr="004D6F5F" w:rsidRDefault="00AE72D7" w:rsidP="004D6F5F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6.</w:t>
      </w:r>
      <w:r w:rsidR="005F4F6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5 W przypadku rezygnacji lub skreślenia uczestnika projektu, udział w projekcie proponowany jest kolejnemu </w:t>
      </w:r>
      <w:r w:rsidR="00074C94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dziecku</w:t>
      </w:r>
      <w:r w:rsidR="005F4F6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z listy rezerwowej.</w:t>
      </w:r>
    </w:p>
    <w:p w14:paraId="40F14901" w14:textId="455B7809" w:rsidR="005F4F68" w:rsidRPr="0050185C" w:rsidRDefault="00074C94" w:rsidP="00B26CD9">
      <w:pPr>
        <w:pStyle w:val="Nagwek1"/>
        <w:spacing w:line="360" w:lineRule="auto"/>
        <w:rPr>
          <w:rFonts w:ascii="Arial" w:hAnsi="Arial" w:cs="Arial"/>
          <w:sz w:val="24"/>
          <w:szCs w:val="24"/>
        </w:rPr>
      </w:pPr>
      <w:r w:rsidRPr="0050185C">
        <w:rPr>
          <w:rFonts w:ascii="Arial" w:hAnsi="Arial" w:cs="Arial"/>
          <w:sz w:val="24"/>
          <w:szCs w:val="24"/>
        </w:rPr>
        <w:t>7. Postanowienia końcowe</w:t>
      </w:r>
    </w:p>
    <w:p w14:paraId="73D7510D" w14:textId="0DEC61AE" w:rsidR="005F4F68" w:rsidRPr="0050185C" w:rsidRDefault="00074C94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7.</w:t>
      </w:r>
      <w:r w:rsidR="005F4F6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1 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R</w:t>
      </w:r>
      <w:r w:rsidR="005F4F6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odzice/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opiekunowie prawni</w:t>
      </w:r>
      <w:r w:rsidR="005F4F6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akceptują warunki niniejszego Regulaminu poprzez podpisanie formularza rekrutacyjnego. </w:t>
      </w:r>
    </w:p>
    <w:p w14:paraId="264D5BA8" w14:textId="55EE84D7" w:rsidR="005F4F68" w:rsidRPr="0050185C" w:rsidRDefault="00045EE2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7.</w:t>
      </w:r>
      <w:r w:rsidR="005F4F6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2 Regulamin obowiązuje przez cały czas trwania projektu. </w:t>
      </w:r>
    </w:p>
    <w:p w14:paraId="00C2004C" w14:textId="639E7437" w:rsidR="005F4F68" w:rsidRPr="0050185C" w:rsidRDefault="00045EE2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7.</w:t>
      </w:r>
      <w:r w:rsidR="005F4F6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3</w:t>
      </w: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 </w:t>
      </w:r>
      <w:r w:rsidR="005F4F6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Kwestie nieuregulowane w niniejszym dokumencie rozstrzygane będą przez </w:t>
      </w:r>
      <w:r w:rsidR="00C86AC3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Prezes</w:t>
      </w:r>
      <w:r w:rsidR="00271ADD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/</w:t>
      </w:r>
      <w:r w:rsidR="00C86AC3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Wiceprezes Fundacji</w:t>
      </w:r>
      <w:r w:rsidR="005F4F6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. </w:t>
      </w:r>
    </w:p>
    <w:p w14:paraId="21B3E888" w14:textId="53A4DD54" w:rsidR="00045EE2" w:rsidRPr="004D6F5F" w:rsidRDefault="00045EE2" w:rsidP="004D6F5F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7.</w:t>
      </w:r>
      <w:r w:rsidR="005F4F68"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 xml:space="preserve">4 W uzasadnionych przypadkach zastrzega się prawo zmiany niniejszego regulaminu. </w:t>
      </w:r>
    </w:p>
    <w:p w14:paraId="3529CE34" w14:textId="5692B1FE" w:rsidR="00045EE2" w:rsidRPr="0050185C" w:rsidRDefault="00045EE2" w:rsidP="00B26CD9">
      <w:pPr>
        <w:pStyle w:val="Nagwek1"/>
        <w:spacing w:line="360" w:lineRule="auto"/>
        <w:rPr>
          <w:rFonts w:ascii="Arial" w:hAnsi="Arial" w:cs="Arial"/>
          <w:sz w:val="24"/>
          <w:szCs w:val="24"/>
        </w:rPr>
      </w:pPr>
      <w:r w:rsidRPr="0050185C">
        <w:rPr>
          <w:rFonts w:ascii="Arial" w:hAnsi="Arial" w:cs="Arial"/>
          <w:sz w:val="24"/>
          <w:szCs w:val="24"/>
        </w:rPr>
        <w:t>8. Załączniki</w:t>
      </w:r>
    </w:p>
    <w:p w14:paraId="60C43E18" w14:textId="42304A15" w:rsidR="00045EE2" w:rsidRPr="0050185C" w:rsidRDefault="00045EE2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8.1 Formularz rekrutacyjny</w:t>
      </w:r>
    </w:p>
    <w:p w14:paraId="0B8F03E4" w14:textId="1BA88484" w:rsidR="00482E22" w:rsidRPr="0050185C" w:rsidRDefault="00482E22" w:rsidP="00B26CD9">
      <w:pPr>
        <w:pStyle w:val="Nagwek2"/>
        <w:spacing w:line="360" w:lineRule="auto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  <w:r w:rsidRPr="0050185C"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  <w:t>8.2 Klauzula informacyjna</w:t>
      </w:r>
    </w:p>
    <w:sectPr w:rsidR="00482E22" w:rsidRPr="0050185C" w:rsidSect="008B1FAC">
      <w:headerReference w:type="default" r:id="rId12"/>
      <w:foot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4288E" w14:textId="77777777" w:rsidR="004A71B4" w:rsidRDefault="004A71B4" w:rsidP="00C21C77">
      <w:r>
        <w:separator/>
      </w:r>
    </w:p>
  </w:endnote>
  <w:endnote w:type="continuationSeparator" w:id="0">
    <w:p w14:paraId="5DE81407" w14:textId="77777777" w:rsidR="004A71B4" w:rsidRDefault="004A71B4" w:rsidP="00C21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CDC99" w14:textId="77777777" w:rsidR="006F29C6" w:rsidRDefault="006F29C6" w:rsidP="006642CC">
    <w:pPr>
      <w:pStyle w:val="Stopka"/>
    </w:pPr>
  </w:p>
  <w:p w14:paraId="11ECA88E" w14:textId="77777777" w:rsidR="006F29C6" w:rsidRDefault="006F29C6" w:rsidP="006642CC">
    <w:pPr>
      <w:pStyle w:val="Stopka"/>
    </w:pPr>
  </w:p>
  <w:p w14:paraId="5088C1BA" w14:textId="1587B30D" w:rsidR="006642CC" w:rsidRPr="006642CC" w:rsidRDefault="006642CC" w:rsidP="006642CC">
    <w:pPr>
      <w:pStyle w:val="Stopka"/>
      <w:jc w:val="both"/>
    </w:pPr>
    <w:r w:rsidRPr="006642CC">
      <w:rPr>
        <w:noProof/>
      </w:rPr>
      <w:drawing>
        <wp:inline distT="0" distB="0" distL="0" distR="0" wp14:anchorId="4EA2A45F" wp14:editId="70EDDD96">
          <wp:extent cx="5760720" cy="524510"/>
          <wp:effectExtent l="0" t="0" r="0" b="8890"/>
          <wp:docPr id="1710058515" name="Obraz 2" descr="Pasek z logotypami i napisami:&#10;1. logo w kształcie kamery z napisem 20026 rok ludzi filmu z Kujaw i Pomorza&#10;2. Napis Samorząd Województwa Kujawsko - Pomorskiego&#10;3. Logo Kujawy Pomorze&#10;4. Napis Dofinansowano z budżetu Samorządu Województwa Kujawsko - Pomorskiego&#10;5. Logo 2026 rokiem NSZZ SOLIDARNOŚĆ 81 i BYDGOSKIEGO MARCA 19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0058515" name="Obraz 2" descr="Pasek z logotypami i napisami:&#10;1. logo w kształcie kamery z napisem 20026 rok ludzi filmu z Kujaw i Pomorza&#10;2. Napis Samorząd Województwa Kujawsko - Pomorskiego&#10;3. Logo Kujawy Pomorze&#10;4. Napis Dofinansowano z budżetu Samorządu Województwa Kujawsko - Pomorskiego&#10;5. Logo 2026 rokiem NSZZ SOLIDARNOŚĆ 81 i BYDGOSKIEGO MARCA 198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D11844" w14:textId="77777777" w:rsidR="006642CC" w:rsidRDefault="006642C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74D3D" w14:textId="77777777" w:rsidR="004A71B4" w:rsidRDefault="004A71B4" w:rsidP="00C21C77">
      <w:r>
        <w:separator/>
      </w:r>
    </w:p>
  </w:footnote>
  <w:footnote w:type="continuationSeparator" w:id="0">
    <w:p w14:paraId="2F027C1F" w14:textId="77777777" w:rsidR="004A71B4" w:rsidRDefault="004A71B4" w:rsidP="00C21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7D8F9" w14:textId="422F41B2" w:rsidR="00C21C77" w:rsidRPr="00F30BD5" w:rsidRDefault="00000000" w:rsidP="00C21C77">
    <w:pPr>
      <w:tabs>
        <w:tab w:val="center" w:pos="4536"/>
        <w:tab w:val="right" w:pos="9072"/>
      </w:tabs>
      <w:rPr>
        <w:rFonts w:ascii="Arial" w:eastAsiaTheme="minorHAnsi" w:hAnsi="Arial" w:cs="Arial"/>
        <w:b/>
        <w:bCs/>
        <w:kern w:val="2"/>
        <w14:ligatures w14:val="standardContextual"/>
      </w:rPr>
    </w:pPr>
    <w:sdt>
      <w:sdtPr>
        <w:rPr>
          <w:rFonts w:ascii="Arial" w:eastAsiaTheme="minorHAnsi" w:hAnsi="Arial" w:cs="Arial"/>
          <w:b/>
          <w:bCs/>
          <w:color w:val="FFC000"/>
          <w:kern w:val="2"/>
          <w14:ligatures w14:val="standardContextual"/>
        </w:rPr>
        <w:id w:val="-695775389"/>
        <w:docPartObj>
          <w:docPartGallery w:val="Page Numbers (Margins)"/>
          <w:docPartUnique/>
        </w:docPartObj>
      </w:sdtPr>
      <w:sdtContent>
        <w:r w:rsidR="00596352" w:rsidRPr="00596352">
          <w:rPr>
            <w:rFonts w:ascii="Arial" w:eastAsiaTheme="minorHAnsi" w:hAnsi="Arial" w:cs="Arial"/>
            <w:b/>
            <w:bCs/>
            <w:noProof/>
            <w:color w:val="FFC000"/>
            <w:kern w:val="2"/>
            <w14:ligatures w14:val="standardContextua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59E09C3" wp14:editId="38E0D19B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1789430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125233556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96C5B" w14:textId="77777777" w:rsidR="00596352" w:rsidRDefault="00596352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59E09C3" id="Prostokąt 1" o:spid="_x0000_s1026" style="position:absolute;margin-left:13.3pt;margin-top:0;width:64.5pt;height:34.15pt;z-index:251659264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" o:allowincell="f" stroked="f">
                  <v:textbox style="mso-fit-shape-to-text:t" inset="0,,0">
                    <w:txbxContent>
                      <w:p w14:paraId="7AE96C5B" w14:textId="77777777" w:rsidR="00596352" w:rsidRDefault="00596352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21C77" w:rsidRPr="00C21C77">
      <w:rPr>
        <w:rFonts w:ascii="Arial" w:eastAsiaTheme="minorHAnsi" w:hAnsi="Arial" w:cs="Arial"/>
        <w:b/>
        <w:bCs/>
        <w:noProof/>
        <w:color w:val="FFC000"/>
        <w:kern w:val="2"/>
        <w14:ligatures w14:val="standardContextual"/>
      </w:rPr>
      <w:drawing>
        <wp:inline distT="0" distB="0" distL="0" distR="0" wp14:anchorId="305B6934" wp14:editId="343B3F1C">
          <wp:extent cx="857250" cy="857250"/>
          <wp:effectExtent l="0" t="0" r="0" b="0"/>
          <wp:docPr id="1065124337" name="Obraz 3" descr="logo Fundacji Wspierania Rozwoju AiM - grafika litery F i podpis Fundacja Wspierania Rozwoj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5124337" name="Obraz 3" descr="logo Fundacji Wspierania Rozwoju AiM - grafika litery F i podpis Fundacja Wspierania Rozwoj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21C77" w:rsidRPr="008B1FAC">
      <w:rPr>
        <w:rFonts w:ascii="Arial" w:eastAsiaTheme="minorHAnsi" w:hAnsi="Arial" w:cs="Arial"/>
        <w:b/>
        <w:bCs/>
        <w:kern w:val="2"/>
        <w14:ligatures w14:val="standardContextual"/>
      </w:rPr>
      <w:t>_________________________________________________________________</w:t>
    </w:r>
  </w:p>
  <w:p w14:paraId="3A1712BE" w14:textId="61B5D979" w:rsidR="00C21C77" w:rsidRDefault="00C21C7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5940EF"/>
    <w:multiLevelType w:val="hybridMultilevel"/>
    <w:tmpl w:val="1DA4A2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8776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BF0"/>
    <w:rsid w:val="00014E96"/>
    <w:rsid w:val="00045EE2"/>
    <w:rsid w:val="00074C94"/>
    <w:rsid w:val="00076EF2"/>
    <w:rsid w:val="000F736C"/>
    <w:rsid w:val="00114E94"/>
    <w:rsid w:val="0015125C"/>
    <w:rsid w:val="00155D72"/>
    <w:rsid w:val="00183B19"/>
    <w:rsid w:val="001B481C"/>
    <w:rsid w:val="001D453F"/>
    <w:rsid w:val="0026028E"/>
    <w:rsid w:val="002718F1"/>
    <w:rsid w:val="00271ADD"/>
    <w:rsid w:val="00271EBF"/>
    <w:rsid w:val="00283DFF"/>
    <w:rsid w:val="002936E2"/>
    <w:rsid w:val="002A3A72"/>
    <w:rsid w:val="002C3270"/>
    <w:rsid w:val="002F34A3"/>
    <w:rsid w:val="00351820"/>
    <w:rsid w:val="00355EF4"/>
    <w:rsid w:val="003C4CB1"/>
    <w:rsid w:val="003E32BD"/>
    <w:rsid w:val="003F6938"/>
    <w:rsid w:val="0044161B"/>
    <w:rsid w:val="00454DCA"/>
    <w:rsid w:val="00482E22"/>
    <w:rsid w:val="004A71B4"/>
    <w:rsid w:val="004D12E1"/>
    <w:rsid w:val="004D6F5F"/>
    <w:rsid w:val="0050185C"/>
    <w:rsid w:val="00565A7E"/>
    <w:rsid w:val="005846FF"/>
    <w:rsid w:val="005961BB"/>
    <w:rsid w:val="00596352"/>
    <w:rsid w:val="005F14F7"/>
    <w:rsid w:val="005F4F68"/>
    <w:rsid w:val="00652608"/>
    <w:rsid w:val="006642CC"/>
    <w:rsid w:val="00670F25"/>
    <w:rsid w:val="00673537"/>
    <w:rsid w:val="006C7C78"/>
    <w:rsid w:val="006F29C6"/>
    <w:rsid w:val="0071747E"/>
    <w:rsid w:val="007436F5"/>
    <w:rsid w:val="007B4E39"/>
    <w:rsid w:val="00895D0A"/>
    <w:rsid w:val="008B1FAC"/>
    <w:rsid w:val="009440C5"/>
    <w:rsid w:val="009538B5"/>
    <w:rsid w:val="009A22C1"/>
    <w:rsid w:val="009B78C0"/>
    <w:rsid w:val="00A75265"/>
    <w:rsid w:val="00A765AB"/>
    <w:rsid w:val="00AB272F"/>
    <w:rsid w:val="00AB63BA"/>
    <w:rsid w:val="00AC1CC9"/>
    <w:rsid w:val="00AD4CAF"/>
    <w:rsid w:val="00AE72D7"/>
    <w:rsid w:val="00B26CD9"/>
    <w:rsid w:val="00B4037C"/>
    <w:rsid w:val="00B621E2"/>
    <w:rsid w:val="00B73C56"/>
    <w:rsid w:val="00C21C77"/>
    <w:rsid w:val="00C521EB"/>
    <w:rsid w:val="00C71DC9"/>
    <w:rsid w:val="00C86AC3"/>
    <w:rsid w:val="00CB0BF0"/>
    <w:rsid w:val="00CE7CE7"/>
    <w:rsid w:val="00D11159"/>
    <w:rsid w:val="00D67E63"/>
    <w:rsid w:val="00D9059C"/>
    <w:rsid w:val="00DB10AF"/>
    <w:rsid w:val="00DC3DD5"/>
    <w:rsid w:val="00DD6688"/>
    <w:rsid w:val="00E414FB"/>
    <w:rsid w:val="00E66C94"/>
    <w:rsid w:val="00ED366E"/>
    <w:rsid w:val="00F30BD5"/>
    <w:rsid w:val="00FF4337"/>
    <w:rsid w:val="00FF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E9F280"/>
  <w15:chartTrackingRefBased/>
  <w15:docId w15:val="{2395D3E1-81F2-4739-971F-289C5DBC2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0185C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0185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D6F5F"/>
    <w:pPr>
      <w:widowControl w:val="0"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0185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0185C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0185C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0185C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0185C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0185C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0185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0185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D6F5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0185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0185C"/>
    <w:rPr>
      <w:rFonts w:cstheme="majorBidi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0185C"/>
    <w:rPr>
      <w:rFonts w:cstheme="majorBidi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0185C"/>
    <w:rPr>
      <w:rFonts w:cstheme="majorBidi"/>
      <w:b/>
      <w:b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0185C"/>
    <w:rPr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0185C"/>
    <w:rPr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0185C"/>
    <w:rPr>
      <w:rFonts w:asciiTheme="majorHAnsi" w:eastAsiaTheme="majorEastAsia" w:hAnsiTheme="majorHAnsi"/>
    </w:rPr>
  </w:style>
  <w:style w:type="paragraph" w:styleId="Tytu">
    <w:name w:val="Title"/>
    <w:basedOn w:val="Normalny"/>
    <w:next w:val="Normalny"/>
    <w:link w:val="TytuZnak"/>
    <w:uiPriority w:val="10"/>
    <w:qFormat/>
    <w:rsid w:val="0050185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50185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0185C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tytuZnak">
    <w:name w:val="Podtytuł Znak"/>
    <w:basedOn w:val="Domylnaczcionkaakapitu"/>
    <w:link w:val="Podtytu"/>
    <w:uiPriority w:val="11"/>
    <w:rsid w:val="0050185C"/>
    <w:rPr>
      <w:rFonts w:asciiTheme="majorHAnsi" w:eastAsiaTheme="majorEastAsia" w:hAnsiTheme="majorHAnsi" w:cstheme="majorBidi"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50185C"/>
    <w:rPr>
      <w:rFonts w:cstheme="majorBidi"/>
      <w:i/>
    </w:rPr>
  </w:style>
  <w:style w:type="character" w:customStyle="1" w:styleId="CytatZnak">
    <w:name w:val="Cytat Znak"/>
    <w:basedOn w:val="Domylnaczcionkaakapitu"/>
    <w:link w:val="Cytat"/>
    <w:uiPriority w:val="29"/>
    <w:rsid w:val="0050185C"/>
    <w:rPr>
      <w:rFonts w:cstheme="majorBidi"/>
      <w:i/>
      <w:sz w:val="24"/>
      <w:szCs w:val="24"/>
    </w:rPr>
  </w:style>
  <w:style w:type="paragraph" w:styleId="Akapitzlist">
    <w:name w:val="List Paragraph"/>
    <w:basedOn w:val="Normalny"/>
    <w:uiPriority w:val="34"/>
    <w:qFormat/>
    <w:rsid w:val="0050185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0185C"/>
    <w:rPr>
      <w:b/>
      <w:i/>
      <w:sz w:val="24"/>
      <w:szCs w:val="24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0185C"/>
    <w:pPr>
      <w:ind w:left="720" w:right="720"/>
    </w:pPr>
    <w:rPr>
      <w:rFonts w:cstheme="majorBidi"/>
      <w:b/>
      <w:i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0185C"/>
    <w:rPr>
      <w:rFonts w:cstheme="majorBidi"/>
      <w:b/>
      <w:i/>
      <w:sz w:val="24"/>
    </w:rPr>
  </w:style>
  <w:style w:type="character" w:styleId="Odwoanieintensywne">
    <w:name w:val="Intense Reference"/>
    <w:basedOn w:val="Domylnaczcionkaakapitu"/>
    <w:uiPriority w:val="32"/>
    <w:qFormat/>
    <w:rsid w:val="0050185C"/>
    <w:rPr>
      <w:b/>
      <w:sz w:val="24"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rsid w:val="0050185C"/>
    <w:rPr>
      <w:b/>
      <w:bCs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50185C"/>
    <w:rPr>
      <w:b/>
      <w:bCs/>
    </w:rPr>
  </w:style>
  <w:style w:type="character" w:styleId="Uwydatnienie">
    <w:name w:val="Emphasis"/>
    <w:basedOn w:val="Domylnaczcionkaakapitu"/>
    <w:uiPriority w:val="20"/>
    <w:qFormat/>
    <w:rsid w:val="0050185C"/>
    <w:rPr>
      <w:rFonts w:asciiTheme="minorHAnsi" w:hAnsiTheme="minorHAnsi"/>
      <w:b/>
      <w:i/>
      <w:iCs/>
    </w:rPr>
  </w:style>
  <w:style w:type="paragraph" w:styleId="Bezodstpw">
    <w:name w:val="No Spacing"/>
    <w:basedOn w:val="Normalny"/>
    <w:uiPriority w:val="1"/>
    <w:qFormat/>
    <w:rsid w:val="0050185C"/>
    <w:rPr>
      <w:szCs w:val="32"/>
    </w:rPr>
  </w:style>
  <w:style w:type="character" w:styleId="Wyrnieniedelikatne">
    <w:name w:val="Subtle Emphasis"/>
    <w:uiPriority w:val="19"/>
    <w:qFormat/>
    <w:rsid w:val="0050185C"/>
    <w:rPr>
      <w:i/>
      <w:color w:val="5A5A5A" w:themeColor="text1" w:themeTint="A5"/>
    </w:rPr>
  </w:style>
  <w:style w:type="character" w:styleId="Odwoaniedelikatne">
    <w:name w:val="Subtle Reference"/>
    <w:basedOn w:val="Domylnaczcionkaakapitu"/>
    <w:uiPriority w:val="31"/>
    <w:qFormat/>
    <w:rsid w:val="0050185C"/>
    <w:rPr>
      <w:sz w:val="24"/>
      <w:szCs w:val="24"/>
      <w:u w:val="single"/>
    </w:rPr>
  </w:style>
  <w:style w:type="character" w:styleId="Tytuksiki">
    <w:name w:val="Book Title"/>
    <w:basedOn w:val="Domylnaczcionkaakapitu"/>
    <w:uiPriority w:val="33"/>
    <w:qFormat/>
    <w:rsid w:val="0050185C"/>
    <w:rPr>
      <w:rFonts w:asciiTheme="majorHAnsi" w:eastAsiaTheme="majorEastAsia" w:hAnsiTheme="majorHAnsi"/>
      <w:b/>
      <w:i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0185C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C21C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1C77"/>
  </w:style>
  <w:style w:type="paragraph" w:styleId="Stopka">
    <w:name w:val="footer"/>
    <w:basedOn w:val="Normalny"/>
    <w:link w:val="StopkaZnak"/>
    <w:uiPriority w:val="99"/>
    <w:unhideWhenUsed/>
    <w:rsid w:val="00C21C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1C77"/>
  </w:style>
  <w:style w:type="character" w:styleId="Hipercze">
    <w:name w:val="Hyperlink"/>
    <w:basedOn w:val="Domylnaczcionkaakapitu"/>
    <w:uiPriority w:val="99"/>
    <w:unhideWhenUsed/>
    <w:rsid w:val="00ED366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D366E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34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34A3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34A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34A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34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undacja@pracownia-aim.p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906AB0B6393C4F90F258857443C854" ma:contentTypeVersion="4" ma:contentTypeDescription="Utwórz nowy dokument." ma:contentTypeScope="" ma:versionID="3dfa67d89664568436d3b828d72a2ee3">
  <xsd:schema xmlns:xsd="http://www.w3.org/2001/XMLSchema" xmlns:xs="http://www.w3.org/2001/XMLSchema" xmlns:p="http://schemas.microsoft.com/office/2006/metadata/properties" xmlns:ns3="2d4befa9-4eea-4769-b9b8-6d8c6078ad43" targetNamespace="http://schemas.microsoft.com/office/2006/metadata/properties" ma:root="true" ma:fieldsID="cc487d9c76226a0c9ceeee1acfa65719" ns3:_="">
    <xsd:import namespace="2d4befa9-4eea-4769-b9b8-6d8c6078ad43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4befa9-4eea-4769-b9b8-6d8c6078ad43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F9CFB9-D673-472E-8DBE-E6E1E2F91C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A5340F9-F66C-4995-850B-1DCC6F464B9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6669C4-8DC7-4496-B8F5-9BAED12297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4befa9-4eea-4769-b9b8-6d8c6078ad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1A1F3B-EA3A-4921-92C1-7B3502AAF4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8763</TotalTime>
  <Pages>8</Pages>
  <Words>1401</Words>
  <Characters>8410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Fajga2</dc:creator>
  <cp:keywords/>
  <dc:description/>
  <cp:lastModifiedBy>Aleksandra Fajga2</cp:lastModifiedBy>
  <cp:revision>53</cp:revision>
  <cp:lastPrinted>2026-06-12T09:25:00Z</cp:lastPrinted>
  <dcterms:created xsi:type="dcterms:W3CDTF">2026-06-02T13:05:00Z</dcterms:created>
  <dcterms:modified xsi:type="dcterms:W3CDTF">2026-06-12T09:33:00Z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0x010100D6906AB0B6393C4F90F258857443C854</vt:lpwstr>
  </property>
</Properties>
</file>